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90575" w14:textId="6C853BB9" w:rsidR="004801B7" w:rsidRPr="008306D5" w:rsidRDefault="0003688A" w:rsidP="008306D5">
      <w:pPr>
        <w:shd w:val="clear" w:color="auto" w:fill="FFFFFF"/>
        <w:spacing w:after="0" w:line="240" w:lineRule="auto"/>
        <w:jc w:val="center"/>
        <w:rPr>
          <w:rFonts w:eastAsia="Times New Roman" w:cstheme="minorHAnsi"/>
          <w:b/>
          <w:bCs/>
          <w:color w:val="000000" w:themeColor="text1"/>
          <w:sz w:val="24"/>
          <w:szCs w:val="24"/>
          <w:u w:val="single"/>
          <w:lang w:eastAsia="en-IN"/>
        </w:rPr>
      </w:pPr>
      <w:bookmarkStart w:id="0" w:name="_GoBack"/>
      <w:bookmarkEnd w:id="0"/>
      <w:r w:rsidRPr="008306D5">
        <w:rPr>
          <w:rFonts w:eastAsia="Times New Roman" w:cstheme="minorHAnsi"/>
          <w:b/>
          <w:bCs/>
          <w:color w:val="000000" w:themeColor="text1"/>
          <w:sz w:val="24"/>
          <w:szCs w:val="24"/>
          <w:u w:val="single"/>
          <w:lang w:eastAsia="en-IN"/>
        </w:rPr>
        <w:t>Online Seminar on</w:t>
      </w:r>
      <w:r w:rsidRPr="00857811">
        <w:rPr>
          <w:rFonts w:eastAsia="Times New Roman" w:cstheme="minorHAnsi"/>
          <w:b/>
          <w:bCs/>
          <w:color w:val="000000" w:themeColor="text1"/>
          <w:sz w:val="24"/>
          <w:szCs w:val="24"/>
          <w:u w:val="single"/>
          <w:lang w:eastAsia="en-IN"/>
        </w:rPr>
        <w:t xml:space="preserve"> </w:t>
      </w:r>
      <w:r w:rsidR="00857811" w:rsidRPr="00857811">
        <w:rPr>
          <w:rFonts w:eastAsia="Times New Roman" w:cstheme="minorHAnsi"/>
          <w:b/>
          <w:bCs/>
          <w:color w:val="000000" w:themeColor="text1"/>
          <w:sz w:val="24"/>
          <w:szCs w:val="24"/>
          <w:u w:val="single"/>
          <w:lang w:eastAsia="en-IN"/>
        </w:rPr>
        <w:t>'Strategies to Manage Risk in Volatile Edible Oil Market'</w:t>
      </w:r>
    </w:p>
    <w:p w14:paraId="061D628F" w14:textId="1EA725EC" w:rsidR="00447288" w:rsidRPr="008306D5" w:rsidRDefault="00B15FC9" w:rsidP="008306D5">
      <w:pPr>
        <w:shd w:val="clear" w:color="auto" w:fill="FFFFFF"/>
        <w:spacing w:after="0" w:line="240" w:lineRule="auto"/>
        <w:jc w:val="center"/>
        <w:rPr>
          <w:rFonts w:eastAsia="Times New Roman" w:cstheme="minorHAnsi"/>
          <w:color w:val="0D0D0D" w:themeColor="text1" w:themeTint="F2"/>
          <w:sz w:val="24"/>
          <w:szCs w:val="24"/>
          <w:lang w:eastAsia="en-IN"/>
        </w:rPr>
      </w:pPr>
      <w:r w:rsidRPr="008306D5">
        <w:rPr>
          <w:rFonts w:eastAsia="Times New Roman" w:cstheme="minorHAnsi"/>
          <w:bCs/>
          <w:color w:val="0D0D0D" w:themeColor="text1" w:themeTint="F2"/>
          <w:sz w:val="24"/>
          <w:szCs w:val="24"/>
          <w:lang w:eastAsia="en-IN"/>
        </w:rPr>
        <w:t>Wednesday</w:t>
      </w:r>
      <w:r w:rsidR="00447288" w:rsidRPr="008306D5">
        <w:rPr>
          <w:rFonts w:eastAsia="Times New Roman" w:cstheme="minorHAnsi"/>
          <w:bCs/>
          <w:color w:val="0D0D0D" w:themeColor="text1" w:themeTint="F2"/>
          <w:sz w:val="24"/>
          <w:szCs w:val="24"/>
          <w:lang w:eastAsia="en-IN"/>
        </w:rPr>
        <w:t xml:space="preserve">, </w:t>
      </w:r>
      <w:r w:rsidRPr="008306D5">
        <w:rPr>
          <w:rFonts w:eastAsia="Times New Roman" w:cstheme="minorHAnsi"/>
          <w:bCs/>
          <w:color w:val="0D0D0D" w:themeColor="text1" w:themeTint="F2"/>
          <w:sz w:val="24"/>
          <w:szCs w:val="24"/>
          <w:lang w:eastAsia="en-IN"/>
        </w:rPr>
        <w:t>November 10</w:t>
      </w:r>
      <w:r w:rsidR="00447288" w:rsidRPr="008306D5">
        <w:rPr>
          <w:rFonts w:eastAsia="Times New Roman" w:cstheme="minorHAnsi"/>
          <w:bCs/>
          <w:color w:val="0D0D0D" w:themeColor="text1" w:themeTint="F2"/>
          <w:sz w:val="24"/>
          <w:szCs w:val="24"/>
          <w:lang w:eastAsia="en-IN"/>
        </w:rPr>
        <w:t xml:space="preserve"> 2021 from 5</w:t>
      </w:r>
      <w:r w:rsidR="007A737A" w:rsidRPr="008306D5">
        <w:rPr>
          <w:rFonts w:eastAsia="Times New Roman" w:cstheme="minorHAnsi"/>
          <w:bCs/>
          <w:color w:val="0D0D0D" w:themeColor="text1" w:themeTint="F2"/>
          <w:sz w:val="24"/>
          <w:szCs w:val="24"/>
          <w:lang w:eastAsia="en-IN"/>
        </w:rPr>
        <w:t>:</w:t>
      </w:r>
      <w:r w:rsidR="00447288" w:rsidRPr="008306D5">
        <w:rPr>
          <w:rFonts w:eastAsia="Times New Roman" w:cstheme="minorHAnsi"/>
          <w:bCs/>
          <w:color w:val="0D0D0D" w:themeColor="text1" w:themeTint="F2"/>
          <w:sz w:val="24"/>
          <w:szCs w:val="24"/>
          <w:lang w:eastAsia="en-IN"/>
        </w:rPr>
        <w:t>00 p.m. to 6</w:t>
      </w:r>
      <w:r w:rsidR="007A737A" w:rsidRPr="008306D5">
        <w:rPr>
          <w:rFonts w:eastAsia="Times New Roman" w:cstheme="minorHAnsi"/>
          <w:bCs/>
          <w:color w:val="0D0D0D" w:themeColor="text1" w:themeTint="F2"/>
          <w:sz w:val="24"/>
          <w:szCs w:val="24"/>
          <w:lang w:eastAsia="en-IN"/>
        </w:rPr>
        <w:t>:</w:t>
      </w:r>
      <w:r w:rsidR="00447288" w:rsidRPr="008306D5">
        <w:rPr>
          <w:rFonts w:eastAsia="Times New Roman" w:cstheme="minorHAnsi"/>
          <w:bCs/>
          <w:color w:val="0D0D0D" w:themeColor="text1" w:themeTint="F2"/>
          <w:sz w:val="24"/>
          <w:szCs w:val="24"/>
          <w:lang w:eastAsia="en-IN"/>
        </w:rPr>
        <w:t>30 p.m.</w:t>
      </w:r>
    </w:p>
    <w:p w14:paraId="23F550E5" w14:textId="1706EC44" w:rsidR="008306D5" w:rsidRDefault="0003688A" w:rsidP="008306D5">
      <w:pPr>
        <w:shd w:val="clear" w:color="auto" w:fill="FFFFFF"/>
        <w:spacing w:after="0" w:line="240" w:lineRule="auto"/>
        <w:jc w:val="both"/>
        <w:rPr>
          <w:rFonts w:eastAsia="Times New Roman" w:cstheme="minorHAnsi"/>
          <w:b/>
          <w:bCs/>
          <w:color w:val="0D0D0D" w:themeColor="text1" w:themeTint="F2"/>
          <w:sz w:val="24"/>
          <w:szCs w:val="24"/>
          <w:lang w:eastAsia="en-IN"/>
        </w:rPr>
      </w:pPr>
      <w:r w:rsidRPr="008306D5">
        <w:rPr>
          <w:rFonts w:eastAsia="Times New Roman" w:cstheme="minorHAnsi"/>
          <w:color w:val="0D0D0D" w:themeColor="text1" w:themeTint="F2"/>
          <w:sz w:val="24"/>
          <w:szCs w:val="24"/>
          <w:lang w:eastAsia="en-IN"/>
        </w:rPr>
        <w:t> </w:t>
      </w:r>
      <w:r w:rsidR="0029307F">
        <w:rPr>
          <w:rFonts w:eastAsia="Times New Roman" w:cstheme="minorHAnsi"/>
          <w:b/>
          <w:bCs/>
          <w:color w:val="0D0D0D" w:themeColor="text1" w:themeTint="F2"/>
          <w:sz w:val="24"/>
          <w:szCs w:val="24"/>
          <w:lang w:eastAsia="en-IN"/>
        </w:rPr>
        <w:t>D</w:t>
      </w:r>
      <w:r w:rsidRPr="008306D5">
        <w:rPr>
          <w:rFonts w:eastAsia="Times New Roman" w:cstheme="minorHAnsi"/>
          <w:b/>
          <w:bCs/>
          <w:color w:val="0D0D0D" w:themeColor="text1" w:themeTint="F2"/>
          <w:sz w:val="24"/>
          <w:szCs w:val="24"/>
          <w:lang w:eastAsia="en-IN"/>
        </w:rPr>
        <w:t>ear Sir/Madam,</w:t>
      </w:r>
    </w:p>
    <w:p w14:paraId="14A96207" w14:textId="77777777" w:rsidR="008306D5" w:rsidRPr="008306D5" w:rsidRDefault="008306D5" w:rsidP="008306D5">
      <w:pPr>
        <w:shd w:val="clear" w:color="auto" w:fill="FFFFFF"/>
        <w:spacing w:after="0" w:line="240" w:lineRule="auto"/>
        <w:jc w:val="both"/>
        <w:rPr>
          <w:rFonts w:eastAsia="Times New Roman" w:cstheme="minorHAnsi"/>
          <w:b/>
          <w:bCs/>
          <w:color w:val="0D0D0D" w:themeColor="text1" w:themeTint="F2"/>
          <w:sz w:val="24"/>
          <w:szCs w:val="24"/>
          <w:lang w:eastAsia="en-IN"/>
        </w:rPr>
      </w:pPr>
    </w:p>
    <w:p w14:paraId="0D47E220" w14:textId="61707708" w:rsidR="008306D5" w:rsidRPr="00CE53E2" w:rsidRDefault="008306D5" w:rsidP="00CE53E2">
      <w:pPr>
        <w:spacing w:after="0" w:line="240" w:lineRule="auto"/>
        <w:jc w:val="both"/>
        <w:rPr>
          <w:rFonts w:cs="Arial"/>
          <w:color w:val="222222"/>
          <w:sz w:val="24"/>
          <w:szCs w:val="24"/>
          <w:shd w:val="clear" w:color="auto" w:fill="FFFFFF"/>
        </w:rPr>
      </w:pPr>
      <w:r w:rsidRPr="008306D5">
        <w:rPr>
          <w:rFonts w:cs="Arial"/>
          <w:color w:val="222222"/>
          <w:sz w:val="24"/>
          <w:szCs w:val="24"/>
          <w:shd w:val="clear" w:color="auto" w:fill="FFFFFF"/>
        </w:rPr>
        <w:t>Global vegetable oil markets have been on a wild swing over the last 12 months because of a combination of factors including adverse weather.  </w:t>
      </w:r>
      <w:r w:rsidRPr="008306D5">
        <w:rPr>
          <w:rFonts w:cs="Arial"/>
          <w:color w:val="222222"/>
          <w:sz w:val="24"/>
          <w:szCs w:val="24"/>
        </w:rPr>
        <w:t>India is the world's largest importer of vegetable oils (13-14 million tons valued at over USD 11 Billion). No wonder, India is not at all insulated from global influences.</w:t>
      </w:r>
      <w:r>
        <w:rPr>
          <w:rFonts w:cs="Arial"/>
          <w:color w:val="222222"/>
          <w:sz w:val="24"/>
          <w:szCs w:val="24"/>
        </w:rPr>
        <w:t xml:space="preserve"> </w:t>
      </w:r>
      <w:r w:rsidRPr="008306D5">
        <w:rPr>
          <w:rFonts w:cs="Arial"/>
          <w:color w:val="222222"/>
          <w:sz w:val="24"/>
          <w:szCs w:val="24"/>
        </w:rPr>
        <w:t xml:space="preserve">Oilseeds and edible oil prices have been on a volatile course. Edible oil is an essential commodity of mass consumption. Rising prices have added to food inflation and hurt consumer interest. At the same time, it is unclear if rising oilseed prices have delivered tangible benefit to primary producers who are growers. The processing industry too has faced sharp swings in </w:t>
      </w:r>
      <w:r w:rsidR="0029307F" w:rsidRPr="008306D5">
        <w:rPr>
          <w:rFonts w:cs="Arial"/>
          <w:color w:val="222222"/>
          <w:sz w:val="24"/>
          <w:szCs w:val="24"/>
        </w:rPr>
        <w:t>oilseeds</w:t>
      </w:r>
      <w:r w:rsidRPr="008306D5">
        <w:rPr>
          <w:rFonts w:cs="Arial"/>
          <w:color w:val="222222"/>
          <w:sz w:val="24"/>
          <w:szCs w:val="24"/>
        </w:rPr>
        <w:t xml:space="preserve"> and veg</w:t>
      </w:r>
      <w:r w:rsidR="0029307F">
        <w:rPr>
          <w:rFonts w:cs="Arial"/>
          <w:color w:val="222222"/>
          <w:sz w:val="24"/>
          <w:szCs w:val="24"/>
        </w:rPr>
        <w:t xml:space="preserve">etable </w:t>
      </w:r>
      <w:r w:rsidRPr="008306D5">
        <w:rPr>
          <w:rFonts w:cs="Arial"/>
          <w:color w:val="222222"/>
          <w:sz w:val="24"/>
          <w:szCs w:val="24"/>
        </w:rPr>
        <w:t xml:space="preserve">oil prices which have often impacted their </w:t>
      </w:r>
      <w:r w:rsidR="0029307F" w:rsidRPr="008306D5">
        <w:rPr>
          <w:rFonts w:cs="Arial"/>
          <w:color w:val="222222"/>
          <w:sz w:val="24"/>
          <w:szCs w:val="24"/>
        </w:rPr>
        <w:t>bottom line</w:t>
      </w:r>
      <w:r w:rsidRPr="008306D5">
        <w:rPr>
          <w:rFonts w:cs="Arial"/>
          <w:color w:val="222222"/>
          <w:sz w:val="24"/>
          <w:szCs w:val="24"/>
        </w:rPr>
        <w:t>.    </w:t>
      </w:r>
    </w:p>
    <w:p w14:paraId="054ED6C3" w14:textId="77777777" w:rsidR="008306D5" w:rsidRPr="008306D5" w:rsidRDefault="008306D5" w:rsidP="008306D5">
      <w:pPr>
        <w:shd w:val="clear" w:color="auto" w:fill="FFFFFF"/>
        <w:spacing w:after="0" w:line="240" w:lineRule="auto"/>
        <w:jc w:val="both"/>
        <w:rPr>
          <w:rFonts w:cs="Arial"/>
          <w:color w:val="222222"/>
          <w:sz w:val="24"/>
          <w:szCs w:val="24"/>
        </w:rPr>
      </w:pPr>
    </w:p>
    <w:p w14:paraId="19BA91AF" w14:textId="77777777" w:rsidR="008306D5" w:rsidRDefault="008306D5" w:rsidP="008306D5">
      <w:pPr>
        <w:shd w:val="clear" w:color="auto" w:fill="FFFFFF"/>
        <w:spacing w:after="0" w:line="240" w:lineRule="auto"/>
        <w:jc w:val="both"/>
        <w:rPr>
          <w:rFonts w:cs="Arial"/>
          <w:color w:val="222222"/>
          <w:sz w:val="24"/>
          <w:szCs w:val="24"/>
        </w:rPr>
      </w:pPr>
      <w:r w:rsidRPr="008306D5">
        <w:rPr>
          <w:rFonts w:cs="Arial"/>
          <w:color w:val="222222"/>
          <w:sz w:val="24"/>
          <w:szCs w:val="24"/>
        </w:rPr>
        <w:t>To discuss vegetable oil price volatility and strategies to de-risk businesses, IMC Chamber of Commerce and Industry in association with NCDEX-IPFT is organizing an online seminar as per following details:</w:t>
      </w:r>
    </w:p>
    <w:p w14:paraId="3C91B2B5" w14:textId="77777777" w:rsidR="008306D5" w:rsidRDefault="008306D5" w:rsidP="008306D5">
      <w:pPr>
        <w:shd w:val="clear" w:color="auto" w:fill="FFFFFF"/>
        <w:spacing w:after="0" w:line="240" w:lineRule="auto"/>
        <w:jc w:val="both"/>
        <w:rPr>
          <w:rFonts w:cs="Arial"/>
          <w:color w:val="222222"/>
          <w:sz w:val="24"/>
          <w:szCs w:val="24"/>
        </w:rPr>
      </w:pPr>
    </w:p>
    <w:p w14:paraId="567CF7A0" w14:textId="7D0E6F8F" w:rsidR="008306D5" w:rsidRPr="008306D5" w:rsidRDefault="008306D5" w:rsidP="008306D5">
      <w:pPr>
        <w:shd w:val="clear" w:color="auto" w:fill="FFFFFF"/>
        <w:spacing w:after="0" w:line="240" w:lineRule="auto"/>
        <w:rPr>
          <w:rFonts w:eastAsia="Times New Roman" w:cstheme="minorHAnsi"/>
          <w:b/>
          <w:bCs/>
          <w:color w:val="0D0D0D" w:themeColor="text1" w:themeTint="F2"/>
          <w:sz w:val="24"/>
          <w:szCs w:val="24"/>
          <w:lang w:eastAsia="en-IN"/>
        </w:rPr>
      </w:pPr>
      <w:r w:rsidRPr="008306D5">
        <w:rPr>
          <w:rFonts w:cstheme="minorHAnsi"/>
          <w:b/>
          <w:bCs/>
          <w:color w:val="0D0D0D" w:themeColor="text1" w:themeTint="F2"/>
          <w:sz w:val="24"/>
          <w:szCs w:val="24"/>
          <w:shd w:val="clear" w:color="auto" w:fill="FFFFFF"/>
        </w:rPr>
        <w:t>Topic</w:t>
      </w:r>
      <w:r w:rsidRPr="00D04E3F">
        <w:rPr>
          <w:rFonts w:cstheme="minorHAnsi"/>
          <w:b/>
          <w:bCs/>
          <w:color w:val="0D0D0D" w:themeColor="text1" w:themeTint="F2"/>
          <w:sz w:val="24"/>
          <w:szCs w:val="24"/>
          <w:shd w:val="clear" w:color="auto" w:fill="FFFFFF"/>
        </w:rPr>
        <w:t xml:space="preserve">: </w:t>
      </w:r>
      <w:r w:rsidR="0089581F" w:rsidRPr="00D04E3F">
        <w:rPr>
          <w:rFonts w:eastAsia="Times New Roman" w:cstheme="minorHAnsi"/>
          <w:b/>
          <w:bCs/>
          <w:color w:val="000000" w:themeColor="text1"/>
          <w:sz w:val="24"/>
          <w:szCs w:val="24"/>
          <w:lang w:eastAsia="en-IN"/>
        </w:rPr>
        <w:t>Strategies to Manage Ris</w:t>
      </w:r>
      <w:r w:rsidR="00D04E3F">
        <w:rPr>
          <w:rFonts w:eastAsia="Times New Roman" w:cstheme="minorHAnsi"/>
          <w:b/>
          <w:bCs/>
          <w:color w:val="000000" w:themeColor="text1"/>
          <w:sz w:val="24"/>
          <w:szCs w:val="24"/>
          <w:lang w:eastAsia="en-IN"/>
        </w:rPr>
        <w:t>k in Volatile Edible Oil Market</w:t>
      </w:r>
    </w:p>
    <w:p w14:paraId="13348813" w14:textId="77777777" w:rsidR="008306D5" w:rsidRPr="008306D5" w:rsidRDefault="008306D5" w:rsidP="008306D5">
      <w:pPr>
        <w:shd w:val="clear" w:color="auto" w:fill="FFFFFF"/>
        <w:spacing w:after="0" w:line="240" w:lineRule="auto"/>
        <w:rPr>
          <w:rFonts w:cstheme="minorHAnsi"/>
          <w:b/>
          <w:bCs/>
          <w:color w:val="0D0D0D" w:themeColor="text1" w:themeTint="F2"/>
          <w:sz w:val="24"/>
          <w:szCs w:val="24"/>
          <w:shd w:val="clear" w:color="auto" w:fill="FFFFFF"/>
        </w:rPr>
      </w:pPr>
    </w:p>
    <w:p w14:paraId="6154F74C" w14:textId="77777777" w:rsidR="008306D5" w:rsidRPr="008306D5" w:rsidRDefault="008306D5" w:rsidP="008306D5">
      <w:pPr>
        <w:shd w:val="clear" w:color="auto" w:fill="FFFFFF"/>
        <w:spacing w:after="0" w:line="240" w:lineRule="auto"/>
        <w:rPr>
          <w:rFonts w:cstheme="minorHAnsi"/>
          <w:b/>
          <w:bCs/>
          <w:color w:val="0D0D0D" w:themeColor="text1" w:themeTint="F2"/>
          <w:sz w:val="24"/>
          <w:szCs w:val="24"/>
        </w:rPr>
      </w:pPr>
      <w:r w:rsidRPr="008306D5">
        <w:rPr>
          <w:rFonts w:cstheme="minorHAnsi"/>
          <w:b/>
          <w:bCs/>
          <w:color w:val="0D0D0D" w:themeColor="text1" w:themeTint="F2"/>
          <w:sz w:val="24"/>
          <w:szCs w:val="24"/>
          <w:shd w:val="clear" w:color="auto" w:fill="FFFFFF"/>
        </w:rPr>
        <w:t xml:space="preserve">Day &amp; Date: </w:t>
      </w:r>
      <w:r w:rsidRPr="008306D5">
        <w:rPr>
          <w:rFonts w:eastAsia="Times New Roman" w:cstheme="minorHAnsi"/>
          <w:b/>
          <w:bCs/>
          <w:color w:val="0D0D0D" w:themeColor="text1" w:themeTint="F2"/>
          <w:sz w:val="24"/>
          <w:szCs w:val="24"/>
          <w:lang w:eastAsia="en-IN"/>
        </w:rPr>
        <w:t>Wednesday, November 10 2021</w:t>
      </w:r>
    </w:p>
    <w:p w14:paraId="13A019DF" w14:textId="77777777" w:rsidR="008306D5" w:rsidRPr="008306D5" w:rsidRDefault="008306D5" w:rsidP="008306D5">
      <w:pPr>
        <w:shd w:val="clear" w:color="auto" w:fill="FFFFFF"/>
        <w:spacing w:after="0" w:line="240" w:lineRule="auto"/>
        <w:rPr>
          <w:rFonts w:cstheme="minorHAnsi"/>
          <w:b/>
          <w:bCs/>
          <w:color w:val="0D0D0D" w:themeColor="text1" w:themeTint="F2"/>
          <w:sz w:val="24"/>
          <w:szCs w:val="24"/>
        </w:rPr>
      </w:pPr>
    </w:p>
    <w:p w14:paraId="000D2BC6" w14:textId="040E0F60" w:rsidR="008306D5" w:rsidRPr="008306D5" w:rsidRDefault="00630023" w:rsidP="008306D5">
      <w:pPr>
        <w:shd w:val="clear" w:color="auto" w:fill="FFFFFF"/>
        <w:spacing w:after="0" w:line="240" w:lineRule="auto"/>
        <w:rPr>
          <w:rFonts w:cstheme="minorHAnsi"/>
          <w:b/>
          <w:bCs/>
          <w:color w:val="0D0D0D" w:themeColor="text1" w:themeTint="F2"/>
          <w:sz w:val="24"/>
          <w:szCs w:val="24"/>
          <w:shd w:val="clear" w:color="auto" w:fill="FFFFFF"/>
        </w:rPr>
      </w:pPr>
      <w:r>
        <w:rPr>
          <w:rFonts w:cstheme="minorHAnsi"/>
          <w:b/>
          <w:bCs/>
          <w:color w:val="0D0D0D" w:themeColor="text1" w:themeTint="F2"/>
          <w:sz w:val="24"/>
          <w:szCs w:val="24"/>
          <w:shd w:val="clear" w:color="auto" w:fill="FFFFFF"/>
        </w:rPr>
        <w:t>Time: 5:</w:t>
      </w:r>
      <w:r w:rsidR="008306D5" w:rsidRPr="008306D5">
        <w:rPr>
          <w:rFonts w:cstheme="minorHAnsi"/>
          <w:b/>
          <w:bCs/>
          <w:color w:val="0D0D0D" w:themeColor="text1" w:themeTint="F2"/>
          <w:sz w:val="24"/>
          <w:szCs w:val="24"/>
          <w:shd w:val="clear" w:color="auto" w:fill="FFFFFF"/>
        </w:rPr>
        <w:t xml:space="preserve">00 </w:t>
      </w:r>
      <w:proofErr w:type="spellStart"/>
      <w:r w:rsidR="008306D5" w:rsidRPr="008306D5">
        <w:rPr>
          <w:rFonts w:cstheme="minorHAnsi"/>
          <w:b/>
          <w:bCs/>
          <w:color w:val="0D0D0D" w:themeColor="text1" w:themeTint="F2"/>
          <w:sz w:val="24"/>
          <w:szCs w:val="24"/>
          <w:shd w:val="clear" w:color="auto" w:fill="FFFFFF"/>
        </w:rPr>
        <w:t>p.m</w:t>
      </w:r>
      <w:proofErr w:type="spellEnd"/>
      <w:r w:rsidR="008306D5" w:rsidRPr="008306D5">
        <w:rPr>
          <w:rFonts w:cstheme="minorHAnsi"/>
          <w:b/>
          <w:bCs/>
          <w:color w:val="0D0D0D" w:themeColor="text1" w:themeTint="F2"/>
          <w:sz w:val="24"/>
          <w:szCs w:val="24"/>
          <w:shd w:val="clear" w:color="auto" w:fill="FFFFFF"/>
        </w:rPr>
        <w:t xml:space="preserve"> to 6:30 </w:t>
      </w:r>
      <w:proofErr w:type="spellStart"/>
      <w:r w:rsidR="008306D5" w:rsidRPr="008306D5">
        <w:rPr>
          <w:rFonts w:cstheme="minorHAnsi"/>
          <w:b/>
          <w:bCs/>
          <w:color w:val="0D0D0D" w:themeColor="text1" w:themeTint="F2"/>
          <w:sz w:val="24"/>
          <w:szCs w:val="24"/>
          <w:shd w:val="clear" w:color="auto" w:fill="FFFFFF"/>
        </w:rPr>
        <w:t>p.m</w:t>
      </w:r>
      <w:proofErr w:type="spellEnd"/>
      <w:r w:rsidR="008306D5" w:rsidRPr="008306D5">
        <w:rPr>
          <w:rFonts w:cstheme="minorHAnsi"/>
          <w:b/>
          <w:bCs/>
          <w:color w:val="0D0D0D" w:themeColor="text1" w:themeTint="F2"/>
          <w:sz w:val="24"/>
          <w:szCs w:val="24"/>
        </w:rPr>
        <w:br/>
      </w:r>
    </w:p>
    <w:p w14:paraId="5CC3532D" w14:textId="610BFF25" w:rsidR="008306D5" w:rsidRDefault="008306D5" w:rsidP="008306D5">
      <w:pPr>
        <w:shd w:val="clear" w:color="auto" w:fill="FFFFFF"/>
        <w:spacing w:after="0" w:line="240" w:lineRule="auto"/>
        <w:rPr>
          <w:rFonts w:cstheme="minorHAnsi"/>
          <w:b/>
          <w:bCs/>
          <w:color w:val="0D0D0D" w:themeColor="text1" w:themeTint="F2"/>
          <w:sz w:val="24"/>
          <w:szCs w:val="24"/>
          <w:shd w:val="clear" w:color="auto" w:fill="FFFFFF"/>
        </w:rPr>
      </w:pPr>
      <w:r w:rsidRPr="008306D5">
        <w:rPr>
          <w:rFonts w:cstheme="minorHAnsi"/>
          <w:b/>
          <w:bCs/>
          <w:color w:val="0D0D0D" w:themeColor="text1" w:themeTint="F2"/>
          <w:sz w:val="24"/>
          <w:szCs w:val="24"/>
          <w:shd w:val="clear" w:color="auto" w:fill="FFFFFF"/>
        </w:rPr>
        <w:t>Online Platform: Zoom</w:t>
      </w:r>
    </w:p>
    <w:p w14:paraId="24482714" w14:textId="77777777" w:rsidR="008306D5" w:rsidRPr="008306D5" w:rsidRDefault="008306D5" w:rsidP="00EE6A00">
      <w:pPr>
        <w:shd w:val="clear" w:color="auto" w:fill="FFFFFF"/>
        <w:spacing w:after="0" w:line="240" w:lineRule="auto"/>
        <w:rPr>
          <w:rFonts w:cstheme="minorHAnsi"/>
          <w:b/>
          <w:bCs/>
          <w:color w:val="0D0D0D" w:themeColor="text1" w:themeTint="F2"/>
          <w:sz w:val="24"/>
          <w:szCs w:val="24"/>
          <w:shd w:val="clear" w:color="auto" w:fill="FFFFFF"/>
        </w:rPr>
      </w:pPr>
    </w:p>
    <w:p w14:paraId="307BE285" w14:textId="77777777" w:rsidR="00EE6A00" w:rsidRDefault="008306D5" w:rsidP="00EE6A00">
      <w:pPr>
        <w:shd w:val="clear" w:color="auto" w:fill="FFFFFF"/>
        <w:spacing w:after="0" w:line="240" w:lineRule="auto"/>
        <w:jc w:val="both"/>
        <w:rPr>
          <w:rFonts w:cs="Arial"/>
          <w:color w:val="222222"/>
          <w:sz w:val="24"/>
          <w:szCs w:val="24"/>
        </w:rPr>
      </w:pPr>
      <w:r w:rsidRPr="008306D5">
        <w:rPr>
          <w:rFonts w:cs="Arial"/>
          <w:color w:val="222222"/>
          <w:sz w:val="24"/>
          <w:szCs w:val="24"/>
        </w:rPr>
        <w:t xml:space="preserve">An expert panel will discuss the challenges faced by domestic oilseeds and vegetable oils value chain participants and suggest ways to address the risk of price volatility, especially through scientific and time-tested methods. </w:t>
      </w:r>
      <w:r w:rsidR="00EE6A00" w:rsidRPr="00EE6A00">
        <w:rPr>
          <w:rFonts w:cs="Arial"/>
          <w:color w:val="222222"/>
          <w:sz w:val="24"/>
          <w:szCs w:val="24"/>
        </w:rPr>
        <w:t>The panel will be moderated by Mr. G Chandrashekhar, Economic Advisor, IMC and Director IMC ERTF. </w:t>
      </w:r>
    </w:p>
    <w:p w14:paraId="56E0DFCF" w14:textId="77777777" w:rsidR="0029307F" w:rsidRDefault="0029307F" w:rsidP="00EE6A00">
      <w:pPr>
        <w:shd w:val="clear" w:color="auto" w:fill="FFFFFF"/>
        <w:spacing w:after="0" w:line="240" w:lineRule="auto"/>
        <w:jc w:val="both"/>
        <w:rPr>
          <w:rFonts w:cs="Arial"/>
          <w:color w:val="222222"/>
          <w:sz w:val="24"/>
          <w:szCs w:val="24"/>
        </w:rPr>
      </w:pPr>
    </w:p>
    <w:p w14:paraId="71BFB0A4" w14:textId="2E309B27" w:rsidR="00EE6A00" w:rsidRDefault="0029307F" w:rsidP="00EE6A00">
      <w:pPr>
        <w:shd w:val="clear" w:color="auto" w:fill="FFFFFF"/>
        <w:spacing w:after="0" w:line="240" w:lineRule="auto"/>
        <w:jc w:val="both"/>
        <w:rPr>
          <w:rFonts w:cs="Arial"/>
          <w:color w:val="222222"/>
          <w:sz w:val="24"/>
          <w:szCs w:val="24"/>
        </w:rPr>
      </w:pPr>
      <w:r>
        <w:rPr>
          <w:rFonts w:cs="Arial"/>
          <w:color w:val="222222"/>
          <w:sz w:val="24"/>
          <w:szCs w:val="24"/>
        </w:rPr>
        <w:t xml:space="preserve">The </w:t>
      </w:r>
      <w:r w:rsidR="00EE6A00" w:rsidRPr="00EE6A00">
        <w:rPr>
          <w:rFonts w:cs="Arial"/>
          <w:color w:val="222222"/>
          <w:sz w:val="24"/>
          <w:szCs w:val="24"/>
        </w:rPr>
        <w:t>panellists are:</w:t>
      </w:r>
    </w:p>
    <w:p w14:paraId="32934593" w14:textId="77777777" w:rsidR="0029307F" w:rsidRPr="00EE6A00" w:rsidRDefault="0029307F" w:rsidP="00EE6A00">
      <w:pPr>
        <w:shd w:val="clear" w:color="auto" w:fill="FFFFFF"/>
        <w:spacing w:after="0" w:line="240" w:lineRule="auto"/>
        <w:jc w:val="both"/>
        <w:rPr>
          <w:rFonts w:cs="Arial"/>
          <w:color w:val="222222"/>
          <w:sz w:val="24"/>
          <w:szCs w:val="24"/>
        </w:rPr>
      </w:pPr>
    </w:p>
    <w:p w14:paraId="61E8813B" w14:textId="77777777" w:rsidR="00EE6A00" w:rsidRPr="00EE6A00" w:rsidRDefault="00EE6A00" w:rsidP="00EE6A00">
      <w:pPr>
        <w:shd w:val="clear" w:color="auto" w:fill="FFFFFF"/>
        <w:spacing w:after="0" w:line="240" w:lineRule="auto"/>
        <w:jc w:val="both"/>
        <w:rPr>
          <w:rFonts w:cs="Arial"/>
          <w:color w:val="222222"/>
          <w:sz w:val="24"/>
          <w:szCs w:val="24"/>
        </w:rPr>
      </w:pPr>
      <w:r w:rsidRPr="00EE6A00">
        <w:rPr>
          <w:rFonts w:cs="Arial"/>
          <w:color w:val="222222"/>
          <w:sz w:val="24"/>
          <w:szCs w:val="24"/>
        </w:rPr>
        <w:t xml:space="preserve">-  Mr. Sandeep </w:t>
      </w:r>
      <w:proofErr w:type="spellStart"/>
      <w:r w:rsidRPr="00EE6A00">
        <w:rPr>
          <w:rFonts w:cs="Arial"/>
          <w:color w:val="222222"/>
          <w:sz w:val="24"/>
          <w:szCs w:val="24"/>
        </w:rPr>
        <w:t>Bajoria</w:t>
      </w:r>
      <w:proofErr w:type="spellEnd"/>
      <w:r w:rsidRPr="00EE6A00">
        <w:rPr>
          <w:rFonts w:cs="Arial"/>
          <w:color w:val="222222"/>
          <w:sz w:val="24"/>
          <w:szCs w:val="24"/>
        </w:rPr>
        <w:t xml:space="preserve">, CEO, </w:t>
      </w:r>
      <w:proofErr w:type="spellStart"/>
      <w:r w:rsidRPr="00EE6A00">
        <w:rPr>
          <w:rFonts w:cs="Arial"/>
          <w:color w:val="222222"/>
          <w:sz w:val="24"/>
          <w:szCs w:val="24"/>
        </w:rPr>
        <w:t>Sunvin</w:t>
      </w:r>
      <w:proofErr w:type="spellEnd"/>
      <w:r w:rsidRPr="00EE6A00">
        <w:rPr>
          <w:rFonts w:cs="Arial"/>
          <w:color w:val="222222"/>
          <w:sz w:val="24"/>
          <w:szCs w:val="24"/>
        </w:rPr>
        <w:t xml:space="preserve"> Group</w:t>
      </w:r>
    </w:p>
    <w:p w14:paraId="2FB2A5CD" w14:textId="510FF8CD" w:rsidR="00EE6A00" w:rsidRPr="00EE6A00" w:rsidRDefault="00EE6A00" w:rsidP="00EE6A00">
      <w:pPr>
        <w:shd w:val="clear" w:color="auto" w:fill="FFFFFF"/>
        <w:spacing w:after="0" w:line="240" w:lineRule="auto"/>
        <w:jc w:val="both"/>
        <w:rPr>
          <w:rFonts w:cs="Arial"/>
          <w:color w:val="222222"/>
          <w:sz w:val="24"/>
          <w:szCs w:val="24"/>
        </w:rPr>
      </w:pPr>
      <w:r w:rsidRPr="00EE6A00">
        <w:rPr>
          <w:rFonts w:cs="Arial"/>
          <w:color w:val="222222"/>
          <w:sz w:val="24"/>
          <w:szCs w:val="24"/>
        </w:rPr>
        <w:t xml:space="preserve">-  Ms. </w:t>
      </w:r>
      <w:proofErr w:type="spellStart"/>
      <w:r w:rsidRPr="00EE6A00">
        <w:rPr>
          <w:rFonts w:cs="Arial"/>
          <w:color w:val="222222"/>
          <w:sz w:val="24"/>
          <w:szCs w:val="24"/>
        </w:rPr>
        <w:t>Rajni</w:t>
      </w:r>
      <w:proofErr w:type="spellEnd"/>
      <w:r w:rsidRPr="00EE6A00">
        <w:rPr>
          <w:rFonts w:cs="Arial"/>
          <w:color w:val="222222"/>
          <w:sz w:val="24"/>
          <w:szCs w:val="24"/>
        </w:rPr>
        <w:t xml:space="preserve"> </w:t>
      </w:r>
      <w:proofErr w:type="spellStart"/>
      <w:r w:rsidRPr="00EE6A00">
        <w:rPr>
          <w:rFonts w:cs="Arial"/>
          <w:color w:val="222222"/>
          <w:sz w:val="24"/>
          <w:szCs w:val="24"/>
        </w:rPr>
        <w:t>Panicker</w:t>
      </w:r>
      <w:proofErr w:type="spellEnd"/>
      <w:r w:rsidRPr="00EE6A00">
        <w:rPr>
          <w:rFonts w:cs="Arial"/>
          <w:color w:val="222222"/>
          <w:sz w:val="24"/>
          <w:szCs w:val="24"/>
        </w:rPr>
        <w:t xml:space="preserve"> </w:t>
      </w:r>
      <w:proofErr w:type="spellStart"/>
      <w:r w:rsidRPr="00EE6A00">
        <w:rPr>
          <w:rFonts w:cs="Arial"/>
          <w:color w:val="222222"/>
          <w:sz w:val="24"/>
          <w:szCs w:val="24"/>
        </w:rPr>
        <w:t>Lamba</w:t>
      </w:r>
      <w:proofErr w:type="spellEnd"/>
      <w:r w:rsidRPr="00EE6A00">
        <w:rPr>
          <w:rFonts w:cs="Arial"/>
          <w:color w:val="222222"/>
          <w:sz w:val="24"/>
          <w:szCs w:val="24"/>
        </w:rPr>
        <w:t xml:space="preserve">, VP, Philip Capital </w:t>
      </w:r>
      <w:r>
        <w:rPr>
          <w:rFonts w:cs="Arial"/>
          <w:color w:val="222222"/>
          <w:sz w:val="24"/>
          <w:szCs w:val="24"/>
        </w:rPr>
        <w:t xml:space="preserve">(India) </w:t>
      </w:r>
      <w:proofErr w:type="spellStart"/>
      <w:r w:rsidRPr="00EE6A00">
        <w:rPr>
          <w:rFonts w:cs="Arial"/>
          <w:color w:val="222222"/>
          <w:sz w:val="24"/>
          <w:szCs w:val="24"/>
        </w:rPr>
        <w:t>pvt</w:t>
      </w:r>
      <w:proofErr w:type="spellEnd"/>
      <w:r w:rsidRPr="00EE6A00">
        <w:rPr>
          <w:rFonts w:cs="Arial"/>
          <w:color w:val="222222"/>
          <w:sz w:val="24"/>
          <w:szCs w:val="24"/>
        </w:rPr>
        <w:t xml:space="preserve"> Ltd</w:t>
      </w:r>
    </w:p>
    <w:p w14:paraId="738F7C7E" w14:textId="6CC8BF5D" w:rsidR="00EE6A00" w:rsidRPr="00EE6A00" w:rsidRDefault="00EE6A00" w:rsidP="00EE6A00">
      <w:pPr>
        <w:shd w:val="clear" w:color="auto" w:fill="FFFFFF"/>
        <w:spacing w:after="0" w:line="240" w:lineRule="auto"/>
        <w:jc w:val="both"/>
        <w:rPr>
          <w:rFonts w:cs="Arial"/>
          <w:color w:val="222222"/>
          <w:sz w:val="24"/>
          <w:szCs w:val="24"/>
        </w:rPr>
      </w:pPr>
      <w:r w:rsidRPr="00EE6A00">
        <w:rPr>
          <w:rFonts w:cs="Arial"/>
          <w:color w:val="222222"/>
          <w:sz w:val="24"/>
          <w:szCs w:val="24"/>
        </w:rPr>
        <w:t xml:space="preserve">- </w:t>
      </w:r>
      <w:r>
        <w:rPr>
          <w:rFonts w:cs="Arial"/>
          <w:color w:val="222222"/>
          <w:sz w:val="24"/>
          <w:szCs w:val="24"/>
        </w:rPr>
        <w:t xml:space="preserve"> </w:t>
      </w:r>
      <w:r w:rsidRPr="00EE6A00">
        <w:rPr>
          <w:rFonts w:cs="Arial"/>
          <w:color w:val="222222"/>
          <w:sz w:val="24"/>
          <w:szCs w:val="24"/>
        </w:rPr>
        <w:t xml:space="preserve">Mr. Yogesh </w:t>
      </w:r>
      <w:proofErr w:type="spellStart"/>
      <w:r w:rsidRPr="00EE6A00">
        <w:rPr>
          <w:rFonts w:cs="Arial"/>
          <w:color w:val="222222"/>
          <w:sz w:val="24"/>
          <w:szCs w:val="24"/>
        </w:rPr>
        <w:t>Dwivedi</w:t>
      </w:r>
      <w:proofErr w:type="spellEnd"/>
      <w:r w:rsidRPr="00EE6A00">
        <w:rPr>
          <w:rFonts w:cs="Arial"/>
          <w:color w:val="222222"/>
          <w:sz w:val="24"/>
          <w:szCs w:val="24"/>
        </w:rPr>
        <w:t xml:space="preserve">, CEO, </w:t>
      </w:r>
      <w:proofErr w:type="spellStart"/>
      <w:r w:rsidRPr="00EE6A00">
        <w:rPr>
          <w:rFonts w:cs="Arial"/>
          <w:color w:val="222222"/>
          <w:sz w:val="24"/>
          <w:szCs w:val="24"/>
        </w:rPr>
        <w:t>Madhyabharat</w:t>
      </w:r>
      <w:proofErr w:type="spellEnd"/>
      <w:r w:rsidRPr="00EE6A00">
        <w:rPr>
          <w:rFonts w:cs="Arial"/>
          <w:color w:val="222222"/>
          <w:sz w:val="24"/>
          <w:szCs w:val="24"/>
        </w:rPr>
        <w:t xml:space="preserve"> Consortium of Farmers Producer Company Ltd</w:t>
      </w:r>
    </w:p>
    <w:p w14:paraId="62A7D180" w14:textId="77777777" w:rsidR="00EE6A00" w:rsidRPr="00EE6A00" w:rsidRDefault="00EE6A00" w:rsidP="00EE6A00">
      <w:pPr>
        <w:shd w:val="clear" w:color="auto" w:fill="FFFFFF"/>
        <w:spacing w:after="0" w:line="240" w:lineRule="auto"/>
        <w:jc w:val="both"/>
        <w:rPr>
          <w:rFonts w:cs="Arial"/>
          <w:color w:val="222222"/>
          <w:sz w:val="24"/>
          <w:szCs w:val="24"/>
        </w:rPr>
      </w:pPr>
      <w:r w:rsidRPr="00EE6A00">
        <w:rPr>
          <w:rFonts w:cs="Arial"/>
          <w:color w:val="222222"/>
          <w:sz w:val="24"/>
          <w:szCs w:val="24"/>
        </w:rPr>
        <w:t xml:space="preserve">-  Mr. </w:t>
      </w:r>
      <w:proofErr w:type="spellStart"/>
      <w:r w:rsidRPr="00EE6A00">
        <w:rPr>
          <w:rFonts w:cs="Arial"/>
          <w:color w:val="222222"/>
          <w:sz w:val="24"/>
          <w:szCs w:val="24"/>
        </w:rPr>
        <w:t>Arun</w:t>
      </w:r>
      <w:proofErr w:type="spellEnd"/>
      <w:r w:rsidRPr="00EE6A00">
        <w:rPr>
          <w:rFonts w:cs="Arial"/>
          <w:color w:val="222222"/>
          <w:sz w:val="24"/>
          <w:szCs w:val="24"/>
        </w:rPr>
        <w:t xml:space="preserve"> Yadav, Sr. VP, NCDEX</w:t>
      </w:r>
    </w:p>
    <w:p w14:paraId="3847DC28" w14:textId="77777777" w:rsidR="008306D5" w:rsidRDefault="008306D5" w:rsidP="00EE6A00">
      <w:pPr>
        <w:shd w:val="clear" w:color="auto" w:fill="FFFFFF"/>
        <w:spacing w:after="0" w:line="240" w:lineRule="auto"/>
        <w:jc w:val="both"/>
        <w:rPr>
          <w:rFonts w:cs="Arial"/>
          <w:color w:val="222222"/>
          <w:sz w:val="24"/>
          <w:szCs w:val="24"/>
        </w:rPr>
      </w:pPr>
    </w:p>
    <w:p w14:paraId="37D5AAF8" w14:textId="71EF99C3" w:rsidR="008306D5" w:rsidRDefault="008306D5" w:rsidP="008306D5">
      <w:pPr>
        <w:shd w:val="clear" w:color="auto" w:fill="FFFFFF"/>
        <w:spacing w:after="0" w:line="240" w:lineRule="auto"/>
        <w:jc w:val="both"/>
        <w:rPr>
          <w:rFonts w:cs="Arial"/>
          <w:color w:val="222222"/>
          <w:sz w:val="24"/>
          <w:szCs w:val="24"/>
        </w:rPr>
      </w:pPr>
      <w:r w:rsidRPr="008306D5">
        <w:rPr>
          <w:rFonts w:cs="Arial"/>
          <w:color w:val="222222"/>
          <w:sz w:val="24"/>
          <w:szCs w:val="24"/>
        </w:rPr>
        <w:t>There is NO Participation Fee; but registration is necessary. On receiving a registration request, VC details will be provided. For registration and other details please contact Ms. Anita Naik at </w:t>
      </w:r>
      <w:hyperlink r:id="rId6" w:tgtFrame="_blank" w:history="1">
        <w:r w:rsidRPr="008306D5">
          <w:rPr>
            <w:rStyle w:val="Hyperlink"/>
            <w:rFonts w:cs="Arial"/>
            <w:color w:val="1155CC"/>
            <w:sz w:val="24"/>
            <w:szCs w:val="24"/>
          </w:rPr>
          <w:t>anita.naik@imcnet.org</w:t>
        </w:r>
      </w:hyperlink>
      <w:r w:rsidRPr="008306D5">
        <w:rPr>
          <w:rFonts w:cs="Arial"/>
          <w:color w:val="222222"/>
          <w:sz w:val="24"/>
          <w:szCs w:val="24"/>
        </w:rPr>
        <w:t> </w:t>
      </w:r>
      <w:r w:rsidR="00E30CFD" w:rsidRPr="008306D5">
        <w:rPr>
          <w:rFonts w:cs="Arial"/>
          <w:color w:val="222222"/>
          <w:sz w:val="24"/>
          <w:szCs w:val="24"/>
        </w:rPr>
        <w:t>or</w:t>
      </w:r>
      <w:r w:rsidRPr="008306D5">
        <w:rPr>
          <w:rFonts w:cs="Arial"/>
          <w:color w:val="222222"/>
          <w:sz w:val="24"/>
          <w:szCs w:val="24"/>
        </w:rPr>
        <w:t xml:space="preserve"> visit IMC website </w:t>
      </w:r>
      <w:hyperlink r:id="rId7" w:tgtFrame="_blank" w:history="1">
        <w:r w:rsidRPr="008306D5">
          <w:rPr>
            <w:rStyle w:val="Hyperlink"/>
            <w:rFonts w:cs="Arial"/>
            <w:color w:val="1155CC"/>
            <w:sz w:val="24"/>
            <w:szCs w:val="24"/>
          </w:rPr>
          <w:t>https://www.imcnet.org/events-1365</w:t>
        </w:r>
      </w:hyperlink>
      <w:r w:rsidRPr="008306D5">
        <w:rPr>
          <w:rFonts w:cs="Arial"/>
          <w:color w:val="222222"/>
          <w:sz w:val="24"/>
          <w:szCs w:val="24"/>
        </w:rPr>
        <w:t>.   </w:t>
      </w:r>
      <w:r w:rsidRPr="008306D5">
        <w:rPr>
          <w:rFonts w:cs="Arial"/>
          <w:color w:val="222222"/>
          <w:sz w:val="24"/>
          <w:szCs w:val="24"/>
        </w:rPr>
        <w:br/>
        <w:t> </w:t>
      </w:r>
      <w:r w:rsidRPr="008306D5">
        <w:rPr>
          <w:rFonts w:cs="Arial"/>
          <w:color w:val="222222"/>
          <w:sz w:val="24"/>
          <w:szCs w:val="24"/>
        </w:rPr>
        <w:br/>
        <w:t>We do hope you will be able to seize this opportunity and participate in this event by registering.</w:t>
      </w:r>
    </w:p>
    <w:p w14:paraId="6C2E1EB4" w14:textId="77777777" w:rsidR="008306D5" w:rsidRPr="008306D5" w:rsidRDefault="008306D5" w:rsidP="008306D5">
      <w:pPr>
        <w:shd w:val="clear" w:color="auto" w:fill="FFFFFF"/>
        <w:spacing w:after="0" w:line="240" w:lineRule="auto"/>
        <w:jc w:val="both"/>
        <w:rPr>
          <w:rFonts w:cstheme="minorHAnsi"/>
          <w:color w:val="0D0D0D" w:themeColor="text1" w:themeTint="F2"/>
          <w:sz w:val="24"/>
          <w:szCs w:val="24"/>
          <w:shd w:val="clear" w:color="auto" w:fill="FFFFFF"/>
        </w:rPr>
      </w:pPr>
      <w:r w:rsidRPr="008306D5">
        <w:rPr>
          <w:rFonts w:cs="Arial"/>
          <w:color w:val="222222"/>
          <w:sz w:val="24"/>
          <w:szCs w:val="24"/>
        </w:rPr>
        <w:br/>
      </w:r>
      <w:r w:rsidRPr="008306D5">
        <w:rPr>
          <w:rFonts w:eastAsia="Times New Roman" w:cstheme="minorHAnsi"/>
          <w:color w:val="0D0D0D" w:themeColor="text1" w:themeTint="F2"/>
          <w:sz w:val="24"/>
          <w:szCs w:val="24"/>
          <w:lang w:eastAsia="en-IN"/>
        </w:rPr>
        <w:t>With regards,</w:t>
      </w:r>
    </w:p>
    <w:p w14:paraId="405CD9E6" w14:textId="77777777" w:rsidR="008306D5" w:rsidRPr="008306D5" w:rsidRDefault="008306D5" w:rsidP="008306D5">
      <w:pPr>
        <w:shd w:val="clear" w:color="auto" w:fill="FFFFFF"/>
        <w:spacing w:after="0" w:line="240" w:lineRule="auto"/>
        <w:rPr>
          <w:rFonts w:eastAsia="Times New Roman" w:cstheme="minorHAnsi"/>
          <w:color w:val="0D0D0D" w:themeColor="text1" w:themeTint="F2"/>
          <w:sz w:val="24"/>
          <w:szCs w:val="24"/>
          <w:lang w:eastAsia="en-IN"/>
        </w:rPr>
      </w:pPr>
    </w:p>
    <w:p w14:paraId="452025CB" w14:textId="77777777" w:rsidR="008306D5" w:rsidRPr="008306D5" w:rsidRDefault="008306D5" w:rsidP="008306D5">
      <w:pPr>
        <w:shd w:val="clear" w:color="auto" w:fill="FFFFFF"/>
        <w:spacing w:after="0" w:line="240" w:lineRule="auto"/>
        <w:rPr>
          <w:rFonts w:eastAsia="Times New Roman" w:cstheme="minorHAnsi"/>
          <w:b/>
          <w:bCs/>
          <w:color w:val="0D0D0D" w:themeColor="text1" w:themeTint="F2"/>
          <w:sz w:val="24"/>
          <w:szCs w:val="24"/>
          <w:lang w:eastAsia="en-IN"/>
        </w:rPr>
      </w:pPr>
      <w:r w:rsidRPr="008306D5">
        <w:rPr>
          <w:rFonts w:eastAsia="Times New Roman" w:cstheme="minorHAnsi"/>
          <w:b/>
          <w:bCs/>
          <w:color w:val="0D0D0D" w:themeColor="text1" w:themeTint="F2"/>
          <w:sz w:val="24"/>
          <w:szCs w:val="24"/>
          <w:lang w:eastAsia="en-IN"/>
        </w:rPr>
        <w:t>Ajit Mangrulkar</w:t>
      </w:r>
    </w:p>
    <w:p w14:paraId="7D56C365" w14:textId="77777777" w:rsidR="008306D5" w:rsidRPr="008306D5" w:rsidRDefault="008306D5" w:rsidP="008306D5">
      <w:pPr>
        <w:shd w:val="clear" w:color="auto" w:fill="FFFFFF"/>
        <w:spacing w:after="0" w:line="240" w:lineRule="auto"/>
        <w:rPr>
          <w:rFonts w:eastAsia="Times New Roman" w:cstheme="minorHAnsi"/>
          <w:b/>
          <w:bCs/>
          <w:color w:val="0D0D0D" w:themeColor="text1" w:themeTint="F2"/>
          <w:sz w:val="24"/>
          <w:szCs w:val="24"/>
          <w:lang w:eastAsia="en-IN"/>
        </w:rPr>
      </w:pPr>
      <w:r w:rsidRPr="008306D5">
        <w:rPr>
          <w:rFonts w:eastAsia="Times New Roman" w:cstheme="minorHAnsi"/>
          <w:b/>
          <w:bCs/>
          <w:color w:val="0D0D0D" w:themeColor="text1" w:themeTint="F2"/>
          <w:sz w:val="24"/>
          <w:szCs w:val="24"/>
          <w:lang w:eastAsia="en-IN"/>
        </w:rPr>
        <w:t>Director General</w:t>
      </w:r>
    </w:p>
    <w:p w14:paraId="4CBFE556" w14:textId="66D09D44" w:rsidR="008306D5" w:rsidRPr="008306D5" w:rsidRDefault="008306D5" w:rsidP="008306D5">
      <w:pPr>
        <w:shd w:val="clear" w:color="auto" w:fill="FFFFFF"/>
        <w:spacing w:after="0" w:line="240" w:lineRule="auto"/>
        <w:jc w:val="both"/>
        <w:rPr>
          <w:rFonts w:cstheme="minorHAnsi"/>
          <w:color w:val="0D0D0D" w:themeColor="text1" w:themeTint="F2"/>
          <w:sz w:val="24"/>
          <w:szCs w:val="24"/>
        </w:rPr>
      </w:pPr>
    </w:p>
    <w:sectPr w:rsidR="008306D5" w:rsidRPr="008306D5" w:rsidSect="00430AA8">
      <w:pgSz w:w="11906" w:h="16838"/>
      <w:pgMar w:top="108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0552"/>
    <w:multiLevelType w:val="hybridMultilevel"/>
    <w:tmpl w:val="A31A887A"/>
    <w:lvl w:ilvl="0" w:tplc="EBA24326">
      <w:numFmt w:val="bullet"/>
      <w:lvlText w:val="-"/>
      <w:lvlJc w:val="left"/>
      <w:pPr>
        <w:ind w:left="720" w:hanging="360"/>
      </w:pPr>
      <w:rPr>
        <w:rFonts w:ascii="Calibri" w:eastAsiaTheme="minorEastAsia" w:hAnsi="Calibri" w:cs="Calibri"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C6038FF"/>
    <w:multiLevelType w:val="hybridMultilevel"/>
    <w:tmpl w:val="8DB0124C"/>
    <w:lvl w:ilvl="0" w:tplc="4009000B">
      <w:start w:val="1"/>
      <w:numFmt w:val="bullet"/>
      <w:lvlText w:val=""/>
      <w:lvlJc w:val="left"/>
      <w:pPr>
        <w:ind w:left="720" w:hanging="360"/>
      </w:pPr>
      <w:rPr>
        <w:rFonts w:ascii="Wingdings" w:hAnsi="Wingdings"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A"/>
    <w:rsid w:val="0003688A"/>
    <w:rsid w:val="00190C26"/>
    <w:rsid w:val="001A6F2C"/>
    <w:rsid w:val="001D407D"/>
    <w:rsid w:val="00250407"/>
    <w:rsid w:val="0029307F"/>
    <w:rsid w:val="002F2028"/>
    <w:rsid w:val="00406D23"/>
    <w:rsid w:val="00412F35"/>
    <w:rsid w:val="00430AA8"/>
    <w:rsid w:val="00447288"/>
    <w:rsid w:val="004801B7"/>
    <w:rsid w:val="00630023"/>
    <w:rsid w:val="006F0BE1"/>
    <w:rsid w:val="007A737A"/>
    <w:rsid w:val="007C02E7"/>
    <w:rsid w:val="008229CF"/>
    <w:rsid w:val="008306D5"/>
    <w:rsid w:val="00841F1C"/>
    <w:rsid w:val="00857811"/>
    <w:rsid w:val="0089581F"/>
    <w:rsid w:val="009934BB"/>
    <w:rsid w:val="009E7DB8"/>
    <w:rsid w:val="00AE606E"/>
    <w:rsid w:val="00AF4992"/>
    <w:rsid w:val="00B10736"/>
    <w:rsid w:val="00B15FC9"/>
    <w:rsid w:val="00BE44C6"/>
    <w:rsid w:val="00C91AEC"/>
    <w:rsid w:val="00CE53E2"/>
    <w:rsid w:val="00D04E3F"/>
    <w:rsid w:val="00DD5382"/>
    <w:rsid w:val="00E30CFD"/>
    <w:rsid w:val="00E62652"/>
    <w:rsid w:val="00E631D1"/>
    <w:rsid w:val="00E74A19"/>
    <w:rsid w:val="00E97CC1"/>
    <w:rsid w:val="00EE6A00"/>
    <w:rsid w:val="00F25864"/>
    <w:rsid w:val="00F75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88A"/>
    <w:rPr>
      <w:b/>
      <w:bCs/>
    </w:rPr>
  </w:style>
  <w:style w:type="character" w:styleId="Hyperlink">
    <w:name w:val="Hyperlink"/>
    <w:basedOn w:val="DefaultParagraphFont"/>
    <w:uiPriority w:val="99"/>
    <w:unhideWhenUsed/>
    <w:rsid w:val="0003688A"/>
    <w:rPr>
      <w:color w:val="0000FF"/>
      <w:u w:val="single"/>
    </w:rPr>
  </w:style>
  <w:style w:type="character" w:customStyle="1" w:styleId="il">
    <w:name w:val="il"/>
    <w:basedOn w:val="DefaultParagraphFont"/>
    <w:rsid w:val="0003688A"/>
  </w:style>
  <w:style w:type="character" w:customStyle="1" w:styleId="UnresolvedMention">
    <w:name w:val="Unresolved Mention"/>
    <w:basedOn w:val="DefaultParagraphFont"/>
    <w:uiPriority w:val="99"/>
    <w:semiHidden/>
    <w:unhideWhenUsed/>
    <w:rsid w:val="00841F1C"/>
    <w:rPr>
      <w:color w:val="605E5C"/>
      <w:shd w:val="clear" w:color="auto" w:fill="E1DFDD"/>
    </w:rPr>
  </w:style>
  <w:style w:type="paragraph" w:styleId="ListParagraph">
    <w:name w:val="List Paragraph"/>
    <w:basedOn w:val="Normal"/>
    <w:uiPriority w:val="34"/>
    <w:qFormat/>
    <w:rsid w:val="001D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88A"/>
    <w:rPr>
      <w:b/>
      <w:bCs/>
    </w:rPr>
  </w:style>
  <w:style w:type="character" w:styleId="Hyperlink">
    <w:name w:val="Hyperlink"/>
    <w:basedOn w:val="DefaultParagraphFont"/>
    <w:uiPriority w:val="99"/>
    <w:unhideWhenUsed/>
    <w:rsid w:val="0003688A"/>
    <w:rPr>
      <w:color w:val="0000FF"/>
      <w:u w:val="single"/>
    </w:rPr>
  </w:style>
  <w:style w:type="character" w:customStyle="1" w:styleId="il">
    <w:name w:val="il"/>
    <w:basedOn w:val="DefaultParagraphFont"/>
    <w:rsid w:val="0003688A"/>
  </w:style>
  <w:style w:type="character" w:customStyle="1" w:styleId="UnresolvedMention">
    <w:name w:val="Unresolved Mention"/>
    <w:basedOn w:val="DefaultParagraphFont"/>
    <w:uiPriority w:val="99"/>
    <w:semiHidden/>
    <w:unhideWhenUsed/>
    <w:rsid w:val="00841F1C"/>
    <w:rPr>
      <w:color w:val="605E5C"/>
      <w:shd w:val="clear" w:color="auto" w:fill="E1DFDD"/>
    </w:rPr>
  </w:style>
  <w:style w:type="paragraph" w:styleId="ListParagraph">
    <w:name w:val="List Paragraph"/>
    <w:basedOn w:val="Normal"/>
    <w:uiPriority w:val="34"/>
    <w:qFormat/>
    <w:rsid w:val="001D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0136">
      <w:bodyDiv w:val="1"/>
      <w:marLeft w:val="0"/>
      <w:marRight w:val="0"/>
      <w:marTop w:val="0"/>
      <w:marBottom w:val="0"/>
      <w:divBdr>
        <w:top w:val="none" w:sz="0" w:space="0" w:color="auto"/>
        <w:left w:val="none" w:sz="0" w:space="0" w:color="auto"/>
        <w:bottom w:val="none" w:sz="0" w:space="0" w:color="auto"/>
        <w:right w:val="none" w:sz="0" w:space="0" w:color="auto"/>
      </w:divBdr>
      <w:divsChild>
        <w:div w:id="477918310">
          <w:marLeft w:val="0"/>
          <w:marRight w:val="0"/>
          <w:marTop w:val="0"/>
          <w:marBottom w:val="0"/>
          <w:divBdr>
            <w:top w:val="none" w:sz="0" w:space="0" w:color="auto"/>
            <w:left w:val="none" w:sz="0" w:space="0" w:color="auto"/>
            <w:bottom w:val="none" w:sz="0" w:space="0" w:color="auto"/>
            <w:right w:val="none" w:sz="0" w:space="0" w:color="auto"/>
          </w:divBdr>
        </w:div>
        <w:div w:id="453911422">
          <w:marLeft w:val="0"/>
          <w:marRight w:val="0"/>
          <w:marTop w:val="0"/>
          <w:marBottom w:val="0"/>
          <w:divBdr>
            <w:top w:val="none" w:sz="0" w:space="0" w:color="auto"/>
            <w:left w:val="none" w:sz="0" w:space="0" w:color="auto"/>
            <w:bottom w:val="none" w:sz="0" w:space="0" w:color="auto"/>
            <w:right w:val="none" w:sz="0" w:space="0" w:color="auto"/>
          </w:divBdr>
        </w:div>
        <w:div w:id="534468991">
          <w:marLeft w:val="0"/>
          <w:marRight w:val="0"/>
          <w:marTop w:val="0"/>
          <w:marBottom w:val="0"/>
          <w:divBdr>
            <w:top w:val="none" w:sz="0" w:space="0" w:color="auto"/>
            <w:left w:val="none" w:sz="0" w:space="0" w:color="auto"/>
            <w:bottom w:val="none" w:sz="0" w:space="0" w:color="auto"/>
            <w:right w:val="none" w:sz="0" w:space="0" w:color="auto"/>
          </w:divBdr>
        </w:div>
      </w:divsChild>
    </w:div>
    <w:div w:id="1678926191">
      <w:bodyDiv w:val="1"/>
      <w:marLeft w:val="0"/>
      <w:marRight w:val="0"/>
      <w:marTop w:val="0"/>
      <w:marBottom w:val="0"/>
      <w:divBdr>
        <w:top w:val="none" w:sz="0" w:space="0" w:color="auto"/>
        <w:left w:val="none" w:sz="0" w:space="0" w:color="auto"/>
        <w:bottom w:val="none" w:sz="0" w:space="0" w:color="auto"/>
        <w:right w:val="none" w:sz="0" w:space="0" w:color="auto"/>
      </w:divBdr>
      <w:divsChild>
        <w:div w:id="157161433">
          <w:marLeft w:val="0"/>
          <w:marRight w:val="0"/>
          <w:marTop w:val="0"/>
          <w:marBottom w:val="0"/>
          <w:divBdr>
            <w:top w:val="none" w:sz="0" w:space="0" w:color="auto"/>
            <w:left w:val="none" w:sz="0" w:space="0" w:color="auto"/>
            <w:bottom w:val="none" w:sz="0" w:space="0" w:color="auto"/>
            <w:right w:val="none" w:sz="0" w:space="0" w:color="auto"/>
          </w:divBdr>
        </w:div>
        <w:div w:id="1572930299">
          <w:marLeft w:val="0"/>
          <w:marRight w:val="0"/>
          <w:marTop w:val="0"/>
          <w:marBottom w:val="0"/>
          <w:divBdr>
            <w:top w:val="none" w:sz="0" w:space="0" w:color="auto"/>
            <w:left w:val="none" w:sz="0" w:space="0" w:color="auto"/>
            <w:bottom w:val="none" w:sz="0" w:space="0" w:color="auto"/>
            <w:right w:val="none" w:sz="0" w:space="0" w:color="auto"/>
          </w:divBdr>
        </w:div>
        <w:div w:id="1481267014">
          <w:marLeft w:val="0"/>
          <w:marRight w:val="0"/>
          <w:marTop w:val="0"/>
          <w:marBottom w:val="0"/>
          <w:divBdr>
            <w:top w:val="none" w:sz="0" w:space="0" w:color="auto"/>
            <w:left w:val="none" w:sz="0" w:space="0" w:color="auto"/>
            <w:bottom w:val="none" w:sz="0" w:space="0" w:color="auto"/>
            <w:right w:val="none" w:sz="0" w:space="0" w:color="auto"/>
          </w:divBdr>
        </w:div>
        <w:div w:id="1271618829">
          <w:marLeft w:val="0"/>
          <w:marRight w:val="0"/>
          <w:marTop w:val="0"/>
          <w:marBottom w:val="0"/>
          <w:divBdr>
            <w:top w:val="none" w:sz="0" w:space="0" w:color="auto"/>
            <w:left w:val="none" w:sz="0" w:space="0" w:color="auto"/>
            <w:bottom w:val="none" w:sz="0" w:space="0" w:color="auto"/>
            <w:right w:val="none" w:sz="0" w:space="0" w:color="auto"/>
          </w:divBdr>
        </w:div>
      </w:divsChild>
    </w:div>
    <w:div w:id="1696467063">
      <w:bodyDiv w:val="1"/>
      <w:marLeft w:val="0"/>
      <w:marRight w:val="0"/>
      <w:marTop w:val="0"/>
      <w:marBottom w:val="0"/>
      <w:divBdr>
        <w:top w:val="none" w:sz="0" w:space="0" w:color="auto"/>
        <w:left w:val="none" w:sz="0" w:space="0" w:color="auto"/>
        <w:bottom w:val="none" w:sz="0" w:space="0" w:color="auto"/>
        <w:right w:val="none" w:sz="0" w:space="0" w:color="auto"/>
      </w:divBdr>
    </w:div>
    <w:div w:id="1894779474">
      <w:bodyDiv w:val="1"/>
      <w:marLeft w:val="0"/>
      <w:marRight w:val="0"/>
      <w:marTop w:val="0"/>
      <w:marBottom w:val="0"/>
      <w:divBdr>
        <w:top w:val="none" w:sz="0" w:space="0" w:color="auto"/>
        <w:left w:val="none" w:sz="0" w:space="0" w:color="auto"/>
        <w:bottom w:val="none" w:sz="0" w:space="0" w:color="auto"/>
        <w:right w:val="none" w:sz="0" w:space="0" w:color="auto"/>
      </w:divBdr>
      <w:divsChild>
        <w:div w:id="1476264666">
          <w:marLeft w:val="0"/>
          <w:marRight w:val="0"/>
          <w:marTop w:val="0"/>
          <w:marBottom w:val="0"/>
          <w:divBdr>
            <w:top w:val="none" w:sz="0" w:space="0" w:color="auto"/>
            <w:left w:val="none" w:sz="0" w:space="0" w:color="auto"/>
            <w:bottom w:val="none" w:sz="0" w:space="0" w:color="auto"/>
            <w:right w:val="none" w:sz="0" w:space="0" w:color="auto"/>
          </w:divBdr>
        </w:div>
      </w:divsChild>
    </w:div>
    <w:div w:id="21070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mcnet.org/events-1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naik@imcne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Naik</dc:creator>
  <cp:lastModifiedBy>Anita Naik (Dy. Director-ERTF) IMC</cp:lastModifiedBy>
  <cp:revision>2</cp:revision>
  <dcterms:created xsi:type="dcterms:W3CDTF">2021-11-02T04:40:00Z</dcterms:created>
  <dcterms:modified xsi:type="dcterms:W3CDTF">2021-11-02T04:40:00Z</dcterms:modified>
</cp:coreProperties>
</file>